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B443A" w14:textId="77777777" w:rsidR="00824798" w:rsidRDefault="00421036" w:rsidP="00421036">
      <w:pPr>
        <w:spacing w:after="120"/>
        <w:jc w:val="center"/>
        <w:rPr>
          <w:b/>
        </w:rPr>
      </w:pPr>
      <w:r>
        <w:rPr>
          <w:b/>
        </w:rPr>
        <w:t>Choosing Our Feelings</w:t>
      </w:r>
    </w:p>
    <w:p w14:paraId="66954427" w14:textId="2AE13230" w:rsidR="008D3612" w:rsidRDefault="00421036" w:rsidP="00421036">
      <w:pPr>
        <w:spacing w:after="120"/>
      </w:pPr>
      <w:r>
        <w:t>O</w:t>
      </w:r>
      <w:r w:rsidR="00B83D67">
        <w:t>ne o</w:t>
      </w:r>
      <w:r>
        <w:t xml:space="preserve">f the many </w:t>
      </w:r>
      <w:r w:rsidR="008D3612">
        <w:t>blessings</w:t>
      </w:r>
      <w:r>
        <w:t xml:space="preserve"> our gracious God provides is that of </w:t>
      </w:r>
      <w:r w:rsidRPr="00B83D67">
        <w:rPr>
          <w:b/>
        </w:rPr>
        <w:t>choice</w:t>
      </w:r>
      <w:r>
        <w:t xml:space="preserve">; </w:t>
      </w:r>
      <w:r>
        <w:rPr>
          <w:i/>
        </w:rPr>
        <w:t xml:space="preserve">free moral agency, </w:t>
      </w:r>
      <w:r>
        <w:t xml:space="preserve">if you prefer.  He allows us to choose </w:t>
      </w:r>
      <w:r w:rsidRPr="008D3612">
        <w:rPr>
          <w:b/>
          <w:i/>
        </w:rPr>
        <w:t>whom we serve</w:t>
      </w:r>
      <w:r>
        <w:rPr>
          <w:i/>
        </w:rPr>
        <w:t xml:space="preserve"> </w:t>
      </w:r>
      <w:r>
        <w:t>(</w:t>
      </w:r>
      <w:r w:rsidR="003D47F2">
        <w:rPr>
          <w:u w:val="single"/>
        </w:rPr>
        <w:t>cf. Gen.3</w:t>
      </w:r>
      <w:bookmarkStart w:id="0" w:name="_GoBack"/>
      <w:bookmarkEnd w:id="0"/>
      <w:r w:rsidRPr="00421036">
        <w:t xml:space="preserve">; </w:t>
      </w:r>
      <w:r>
        <w:rPr>
          <w:u w:val="single"/>
        </w:rPr>
        <w:t>Josh 24:15</w:t>
      </w:r>
      <w:r>
        <w:t xml:space="preserve">, </w:t>
      </w:r>
      <w:r>
        <w:rPr>
          <w:i/>
        </w:rPr>
        <w:t xml:space="preserve">Him </w:t>
      </w:r>
      <w:r>
        <w:t xml:space="preserve">or </w:t>
      </w:r>
      <w:r>
        <w:rPr>
          <w:i/>
        </w:rPr>
        <w:t xml:space="preserve">Satan, Self, </w:t>
      </w:r>
      <w:r>
        <w:t xml:space="preserve">and </w:t>
      </w:r>
      <w:r>
        <w:rPr>
          <w:i/>
        </w:rPr>
        <w:t>Sin</w:t>
      </w:r>
      <w:r>
        <w:t xml:space="preserve">); </w:t>
      </w:r>
      <w:r w:rsidRPr="008D3612">
        <w:rPr>
          <w:b/>
          <w:i/>
        </w:rPr>
        <w:t>where we live</w:t>
      </w:r>
      <w:r>
        <w:rPr>
          <w:i/>
        </w:rPr>
        <w:t xml:space="preserve"> </w:t>
      </w:r>
      <w:r>
        <w:t>(</w:t>
      </w:r>
      <w:r>
        <w:rPr>
          <w:u w:val="single"/>
        </w:rPr>
        <w:t>cf. Gen.13:8-13</w:t>
      </w:r>
      <w:r>
        <w:t xml:space="preserve">); </w:t>
      </w:r>
      <w:r w:rsidRPr="008D3612">
        <w:rPr>
          <w:b/>
          <w:i/>
        </w:rPr>
        <w:t>whom we marry</w:t>
      </w:r>
      <w:r>
        <w:rPr>
          <w:i/>
        </w:rPr>
        <w:t xml:space="preserve"> </w:t>
      </w:r>
      <w:r>
        <w:t>(</w:t>
      </w:r>
      <w:r>
        <w:rPr>
          <w:u w:val="single"/>
        </w:rPr>
        <w:t>cf. Gen.26:34-35</w:t>
      </w:r>
      <w:r>
        <w:t xml:space="preserve">; </w:t>
      </w:r>
      <w:r>
        <w:rPr>
          <w:u w:val="single"/>
        </w:rPr>
        <w:t>Judg.14</w:t>
      </w:r>
      <w:r>
        <w:t xml:space="preserve">); and even </w:t>
      </w:r>
      <w:r w:rsidRPr="008D3612">
        <w:rPr>
          <w:b/>
          <w:i/>
        </w:rPr>
        <w:t>our occupations</w:t>
      </w:r>
      <w:r>
        <w:rPr>
          <w:i/>
        </w:rPr>
        <w:t xml:space="preserve"> </w:t>
      </w:r>
      <w:r>
        <w:t>(</w:t>
      </w:r>
      <w:r>
        <w:rPr>
          <w:u w:val="single"/>
        </w:rPr>
        <w:t>cf. Gen.4:2</w:t>
      </w:r>
      <w:r w:rsidR="00B83D67">
        <w:t>),</w:t>
      </w:r>
      <w:r w:rsidR="008D3612">
        <w:t xml:space="preserve"> among many other hundreds of </w:t>
      </w:r>
      <w:r w:rsidR="008D3612">
        <w:rPr>
          <w:i/>
        </w:rPr>
        <w:t xml:space="preserve">choices </w:t>
      </w:r>
      <w:r w:rsidR="008D3612">
        <w:t>we make each day.</w:t>
      </w:r>
      <w:r w:rsidR="008D3612">
        <w:rPr>
          <w:i/>
        </w:rPr>
        <w:t xml:space="preserve"> </w:t>
      </w:r>
      <w:r w:rsidR="008D3612">
        <w:t xml:space="preserve"> </w:t>
      </w:r>
      <w:r w:rsidR="00B83D67">
        <w:rPr>
          <w:b/>
        </w:rPr>
        <w:t xml:space="preserve">But </w:t>
      </w:r>
      <w:r w:rsidR="008D3612" w:rsidRPr="008D3612">
        <w:rPr>
          <w:b/>
        </w:rPr>
        <w:t xml:space="preserve">all </w:t>
      </w:r>
      <w:r w:rsidR="00B83D67">
        <w:rPr>
          <w:b/>
        </w:rPr>
        <w:t xml:space="preserve">significant </w:t>
      </w:r>
      <w:r w:rsidR="008D3612" w:rsidRPr="008D3612">
        <w:rPr>
          <w:b/>
        </w:rPr>
        <w:t>choices</w:t>
      </w:r>
      <w:r w:rsidRPr="008D3612">
        <w:rPr>
          <w:b/>
        </w:rPr>
        <w:t xml:space="preserve"> have consequences attached.</w:t>
      </w:r>
      <w:r>
        <w:t xml:space="preserve">  The Israelites were plagued throughout their biblical history with the </w:t>
      </w:r>
      <w:r>
        <w:rPr>
          <w:i/>
        </w:rPr>
        <w:t xml:space="preserve">consequences </w:t>
      </w:r>
      <w:r>
        <w:t xml:space="preserve">of having </w:t>
      </w:r>
      <w:r>
        <w:rPr>
          <w:i/>
        </w:rPr>
        <w:t xml:space="preserve">chosen idolatry.  </w:t>
      </w:r>
      <w:r>
        <w:t xml:space="preserve">Lot’s </w:t>
      </w:r>
      <w:r>
        <w:rPr>
          <w:i/>
        </w:rPr>
        <w:t xml:space="preserve">choice </w:t>
      </w:r>
      <w:r>
        <w:t xml:space="preserve">of </w:t>
      </w:r>
      <w:r>
        <w:rPr>
          <w:i/>
        </w:rPr>
        <w:t>living in</w:t>
      </w:r>
      <w:r w:rsidR="008D3612">
        <w:rPr>
          <w:i/>
        </w:rPr>
        <w:t xml:space="preserve"> </w:t>
      </w:r>
      <w:r w:rsidR="008D3612">
        <w:t xml:space="preserve">and </w:t>
      </w:r>
      <w:r w:rsidR="008D3612">
        <w:rPr>
          <w:i/>
        </w:rPr>
        <w:t>around</w:t>
      </w:r>
      <w:r>
        <w:rPr>
          <w:i/>
        </w:rPr>
        <w:t xml:space="preserve"> the wicked cities of Sodom and Gomorrah </w:t>
      </w:r>
      <w:r>
        <w:t xml:space="preserve">cost him his family.  </w:t>
      </w:r>
      <w:r w:rsidR="008D3612">
        <w:t xml:space="preserve">Esau and Samson’s </w:t>
      </w:r>
      <w:r w:rsidR="008D3612">
        <w:rPr>
          <w:i/>
        </w:rPr>
        <w:t xml:space="preserve">choice of heathen wives “made life miserable” </w:t>
      </w:r>
      <w:r w:rsidR="008D3612">
        <w:t>for them and their parents</w:t>
      </w:r>
      <w:r w:rsidR="00B83D67">
        <w:t>,</w:t>
      </w:r>
      <w:r w:rsidR="008D3612">
        <w:t xml:space="preserve"> and altered the course of their lives.  And Cain’s </w:t>
      </w:r>
      <w:r w:rsidR="008D3612">
        <w:rPr>
          <w:i/>
        </w:rPr>
        <w:t xml:space="preserve">occupational choice </w:t>
      </w:r>
      <w:r w:rsidR="008D3612">
        <w:t>probably contributed to the over</w:t>
      </w:r>
      <w:r w:rsidR="00B83D67">
        <w:t>all corruption of his life.  So</w:t>
      </w:r>
      <w:r w:rsidR="008D3612">
        <w:t xml:space="preserve"> although we might not see it at the time, many of our choices are impactful, and have both lifelong and eternal consequences.  But…</w:t>
      </w:r>
    </w:p>
    <w:p w14:paraId="07647944" w14:textId="6A23C322" w:rsidR="008D3612" w:rsidRDefault="008D3612" w:rsidP="00421036">
      <w:pPr>
        <w:spacing w:after="120"/>
      </w:pPr>
      <w:r>
        <w:t xml:space="preserve">God also allows us to make </w:t>
      </w:r>
      <w:r>
        <w:rPr>
          <w:i/>
        </w:rPr>
        <w:t xml:space="preserve">choices </w:t>
      </w:r>
      <w:r>
        <w:t xml:space="preserve">that we sometimes don’t recognize.  </w:t>
      </w:r>
      <w:r w:rsidR="00A76F75">
        <w:t xml:space="preserve">For instance, we get to choose </w:t>
      </w:r>
      <w:r w:rsidR="00A76F75">
        <w:rPr>
          <w:i/>
        </w:rPr>
        <w:t xml:space="preserve">how </w:t>
      </w:r>
      <w:r w:rsidR="00A76F75">
        <w:t xml:space="preserve">and </w:t>
      </w:r>
      <w:r w:rsidR="00A76F75">
        <w:rPr>
          <w:i/>
        </w:rPr>
        <w:t>on what we think</w:t>
      </w:r>
      <w:r w:rsidR="00A76F75">
        <w:t xml:space="preserve">.  We can </w:t>
      </w:r>
      <w:r w:rsidR="00A76F75">
        <w:rPr>
          <w:i/>
        </w:rPr>
        <w:t xml:space="preserve">“set their </w:t>
      </w:r>
      <w:r w:rsidR="00A76F75">
        <w:t xml:space="preserve">(or </w:t>
      </w:r>
      <w:r w:rsidR="00A76F75">
        <w:rPr>
          <w:i/>
        </w:rPr>
        <w:t>our</w:t>
      </w:r>
      <w:r w:rsidR="00A76F75">
        <w:t xml:space="preserve">) </w:t>
      </w:r>
      <w:r w:rsidR="00A76F75">
        <w:rPr>
          <w:i/>
        </w:rPr>
        <w:t xml:space="preserve">minds on earthly things,” </w:t>
      </w:r>
      <w:r w:rsidR="00A76F75">
        <w:rPr>
          <w:u w:val="single"/>
        </w:rPr>
        <w:t>Phil.3:18-19</w:t>
      </w:r>
      <w:r w:rsidR="00A76F75">
        <w:t xml:space="preserve">; or, we can </w:t>
      </w:r>
      <w:r w:rsidR="00A76F75">
        <w:rPr>
          <w:i/>
        </w:rPr>
        <w:t xml:space="preserve">“let their </w:t>
      </w:r>
      <w:r w:rsidR="00A76F75">
        <w:t xml:space="preserve">(again, or </w:t>
      </w:r>
      <w:r w:rsidR="00A76F75">
        <w:rPr>
          <w:i/>
        </w:rPr>
        <w:t>our</w:t>
      </w:r>
      <w:r w:rsidR="00A76F75">
        <w:t xml:space="preserve">) </w:t>
      </w:r>
      <w:r w:rsidR="00A76F75">
        <w:rPr>
          <w:i/>
        </w:rPr>
        <w:t xml:space="preserve">minds dwell” </w:t>
      </w:r>
      <w:r w:rsidR="00A76F75">
        <w:t xml:space="preserve">on things that are </w:t>
      </w:r>
      <w:r w:rsidR="00A76F75">
        <w:rPr>
          <w:i/>
        </w:rPr>
        <w:t xml:space="preserve">honorable, right, pure, lovely, of good repute </w:t>
      </w:r>
      <w:r w:rsidR="00A76F75">
        <w:t xml:space="preserve">things that are </w:t>
      </w:r>
      <w:r w:rsidR="00A76F75">
        <w:rPr>
          <w:i/>
        </w:rPr>
        <w:t xml:space="preserve">excellent </w:t>
      </w:r>
      <w:r w:rsidR="00A76F75">
        <w:t xml:space="preserve">and </w:t>
      </w:r>
      <w:r w:rsidR="00A76F75">
        <w:rPr>
          <w:i/>
        </w:rPr>
        <w:t xml:space="preserve">worthy of praise, </w:t>
      </w:r>
      <w:r w:rsidR="00A76F75">
        <w:rPr>
          <w:u w:val="single"/>
        </w:rPr>
        <w:t>Phil.4:8</w:t>
      </w:r>
      <w:r w:rsidR="00A76F75">
        <w:t xml:space="preserve">. </w:t>
      </w:r>
      <w:r w:rsidR="00FD7C7A">
        <w:t xml:space="preserve"> We get to </w:t>
      </w:r>
      <w:r w:rsidR="00FD7C7A">
        <w:rPr>
          <w:i/>
        </w:rPr>
        <w:t xml:space="preserve">choose, </w:t>
      </w:r>
      <w:r w:rsidR="00B83D67">
        <w:t>but the choice</w:t>
      </w:r>
      <w:r w:rsidR="00FD7C7A">
        <w:t xml:space="preserve"> we make surely has consequences!</w:t>
      </w:r>
    </w:p>
    <w:p w14:paraId="348CEB2A" w14:textId="6E587097" w:rsidR="00FD7C7A" w:rsidRDefault="00FD7C7A" w:rsidP="00421036">
      <w:pPr>
        <w:spacing w:after="120"/>
      </w:pPr>
      <w:r>
        <w:t xml:space="preserve">Most people </w:t>
      </w:r>
      <w:r>
        <w:rPr>
          <w:i/>
        </w:rPr>
        <w:t xml:space="preserve">choose to think </w:t>
      </w:r>
      <w:r>
        <w:t xml:space="preserve">that they “can’t help the way I feel.”  This is patently false.  It is usually a lie we tell ourselves, with Satan and the world’s help of course, to feel better about NOT making good choices about how </w:t>
      </w:r>
      <w:r w:rsidR="00BC3ACC">
        <w:t xml:space="preserve">we opt to or </w:t>
      </w:r>
      <w:r w:rsidR="00B83D67">
        <w:t>allow</w:t>
      </w:r>
      <w:r w:rsidR="00BC3ACC">
        <w:t xml:space="preserve"> ourselves to feel. Think about all the passages that instruct us regarding </w:t>
      </w:r>
      <w:r w:rsidR="00BC3ACC">
        <w:rPr>
          <w:i/>
        </w:rPr>
        <w:t xml:space="preserve">how we should </w:t>
      </w:r>
      <w:r w:rsidR="00BC3ACC">
        <w:t xml:space="preserve">and </w:t>
      </w:r>
      <w:r w:rsidR="00BC3ACC">
        <w:rPr>
          <w:i/>
        </w:rPr>
        <w:t xml:space="preserve">shouldn’t feel.  </w:t>
      </w:r>
      <w:r w:rsidR="00BC3ACC">
        <w:t>I’ll provide just one of the plethora of passages</w:t>
      </w:r>
      <w:r w:rsidR="00B83D67">
        <w:t xml:space="preserve"> as an example</w:t>
      </w:r>
      <w:r w:rsidR="00BC3ACC">
        <w:t xml:space="preserve">, </w:t>
      </w:r>
      <w:r w:rsidR="00BC3ACC">
        <w:rPr>
          <w:u w:val="single"/>
        </w:rPr>
        <w:t>Eph.4:31-32</w:t>
      </w:r>
      <w:r w:rsidR="00BC3ACC">
        <w:t xml:space="preserve">.  We are commanded to </w:t>
      </w:r>
      <w:r w:rsidR="00BC3ACC">
        <w:rPr>
          <w:i/>
        </w:rPr>
        <w:t xml:space="preserve">“put away” </w:t>
      </w:r>
      <w:r w:rsidR="00BC3ACC">
        <w:t xml:space="preserve">feelings of </w:t>
      </w:r>
      <w:r w:rsidR="00BC3ACC">
        <w:rPr>
          <w:i/>
        </w:rPr>
        <w:t xml:space="preserve">“bitterness and wrath and anger” </w:t>
      </w:r>
      <w:r w:rsidR="00BC3ACC">
        <w:t xml:space="preserve">that lead to </w:t>
      </w:r>
      <w:r w:rsidR="00BC3ACC">
        <w:rPr>
          <w:i/>
        </w:rPr>
        <w:t xml:space="preserve">“clamor and slander… along with all malice,” </w:t>
      </w:r>
      <w:r w:rsidR="00BC3ACC">
        <w:rPr>
          <w:u w:val="single"/>
        </w:rPr>
        <w:t>v.32</w:t>
      </w:r>
      <w:r w:rsidR="00BC3ACC">
        <w:t xml:space="preserve">, opting instead for feelings that are </w:t>
      </w:r>
      <w:r w:rsidR="00BC3ACC">
        <w:rPr>
          <w:i/>
        </w:rPr>
        <w:t xml:space="preserve">“kind” </w:t>
      </w:r>
      <w:r w:rsidR="00BC3ACC">
        <w:t xml:space="preserve">and </w:t>
      </w:r>
      <w:r w:rsidR="00BC3ACC">
        <w:rPr>
          <w:i/>
        </w:rPr>
        <w:t xml:space="preserve">“tenderhearted” </w:t>
      </w:r>
      <w:r w:rsidR="00BC3ACC">
        <w:t xml:space="preserve">and enable </w:t>
      </w:r>
      <w:r w:rsidR="00BC3ACC">
        <w:rPr>
          <w:i/>
        </w:rPr>
        <w:t xml:space="preserve">“forgiving each other,” </w:t>
      </w:r>
      <w:r w:rsidR="00BC3ACC">
        <w:rPr>
          <w:u w:val="single"/>
        </w:rPr>
        <w:t>v.33</w:t>
      </w:r>
      <w:r w:rsidR="005F2484">
        <w:t>.  F</w:t>
      </w:r>
      <w:r w:rsidR="00BC3ACC">
        <w:t xml:space="preserve">ar from being a law that only deals with “actions,” the NT is replete with passages that urge us to “control our emotions” and choose </w:t>
      </w:r>
      <w:r w:rsidR="005F2484">
        <w:t>to</w:t>
      </w:r>
      <w:r w:rsidR="00BC3ACC">
        <w:t xml:space="preserve"> </w:t>
      </w:r>
      <w:r w:rsidR="00BC3ACC">
        <w:rPr>
          <w:i/>
        </w:rPr>
        <w:t>feel</w:t>
      </w:r>
      <w:r w:rsidR="005F2484">
        <w:rPr>
          <w:i/>
        </w:rPr>
        <w:t xml:space="preserve"> in right ways</w:t>
      </w:r>
      <w:r w:rsidR="00BC3ACC">
        <w:rPr>
          <w:i/>
        </w:rPr>
        <w:t xml:space="preserve"> </w:t>
      </w:r>
      <w:r w:rsidR="00BC3ACC">
        <w:t>rathe</w:t>
      </w:r>
      <w:r w:rsidR="00674E31">
        <w:t>r than</w:t>
      </w:r>
      <w:r w:rsidR="005F2484">
        <w:t xml:space="preserve"> </w:t>
      </w:r>
      <w:r w:rsidR="005F2484">
        <w:rPr>
          <w:i/>
        </w:rPr>
        <w:t>wrong ones</w:t>
      </w:r>
      <w:r w:rsidR="00BC3ACC">
        <w:rPr>
          <w:i/>
        </w:rPr>
        <w:t xml:space="preserve">. </w:t>
      </w:r>
      <w:r w:rsidR="005F2484">
        <w:t xml:space="preserve">Thus, not only </w:t>
      </w:r>
      <w:r w:rsidR="005F2484">
        <w:rPr>
          <w:i/>
        </w:rPr>
        <w:t xml:space="preserve">can </w:t>
      </w:r>
      <w:r w:rsidR="005F2484">
        <w:t xml:space="preserve">we “help” and “choose the way we feel,” we MUST do so! </w:t>
      </w:r>
    </w:p>
    <w:p w14:paraId="1D266C59" w14:textId="1E3C929F" w:rsidR="005F2484" w:rsidRDefault="005F2484" w:rsidP="005F2484">
      <w:pPr>
        <w:spacing w:after="120"/>
      </w:pPr>
      <w:r>
        <w:t xml:space="preserve">Now, all of the above was </w:t>
      </w:r>
      <w:r w:rsidR="00674E31">
        <w:t xml:space="preserve">leading to </w:t>
      </w:r>
      <w:r>
        <w:t xml:space="preserve">what I’d really like </w:t>
      </w:r>
      <w:r w:rsidR="00674E31">
        <w:t xml:space="preserve">you to consider. </w:t>
      </w:r>
      <w:r>
        <w:t xml:space="preserve">As demonstrated above, God has given us the ability </w:t>
      </w:r>
      <w:r w:rsidRPr="000C06B3">
        <w:t>to control our emotions</w:t>
      </w:r>
      <w:r>
        <w:t xml:space="preserve">, and thus </w:t>
      </w:r>
      <w:r w:rsidRPr="000C06B3">
        <w:rPr>
          <w:b/>
          <w:i/>
        </w:rPr>
        <w:t xml:space="preserve">choose </w:t>
      </w:r>
      <w:r w:rsidR="000C06B3" w:rsidRPr="000C06B3">
        <w:rPr>
          <w:b/>
          <w:i/>
        </w:rPr>
        <w:t>how we</w:t>
      </w:r>
      <w:r w:rsidRPr="000C06B3">
        <w:rPr>
          <w:b/>
          <w:i/>
        </w:rPr>
        <w:t xml:space="preserve"> “feel.”</w:t>
      </w:r>
      <w:r>
        <w:t xml:space="preserve">  Additionally, we’ve note</w:t>
      </w:r>
      <w:r w:rsidR="000C06B3">
        <w:t>d</w:t>
      </w:r>
      <w:r>
        <w:t xml:space="preserve"> that </w:t>
      </w:r>
      <w:r w:rsidRPr="000C06B3">
        <w:rPr>
          <w:b/>
          <w:i/>
        </w:rPr>
        <w:t>choices have consequences.</w:t>
      </w:r>
      <w:r>
        <w:rPr>
          <w:b/>
          <w:i/>
        </w:rPr>
        <w:t xml:space="preserve">  </w:t>
      </w:r>
      <w:r>
        <w:t xml:space="preserve">So, </w:t>
      </w:r>
      <w:r w:rsidRPr="000C06B3">
        <w:rPr>
          <w:i/>
        </w:rPr>
        <w:t xml:space="preserve">how </w:t>
      </w:r>
      <w:r w:rsidRPr="000C06B3">
        <w:t xml:space="preserve">we choose to “feel” has direct bearing not only on how we </w:t>
      </w:r>
      <w:r w:rsidRPr="000C06B3">
        <w:rPr>
          <w:i/>
        </w:rPr>
        <w:t xml:space="preserve">act, </w:t>
      </w:r>
      <w:r w:rsidRPr="000C06B3">
        <w:t>but also on</w:t>
      </w:r>
      <w:r w:rsidR="000C06B3">
        <w:t xml:space="preserve"> the</w:t>
      </w:r>
      <w:r w:rsidRPr="000C06B3">
        <w:t xml:space="preserve"> </w:t>
      </w:r>
      <w:r w:rsidRPr="000C06B3">
        <w:rPr>
          <w:i/>
        </w:rPr>
        <w:t xml:space="preserve">course, direction, </w:t>
      </w:r>
      <w:r w:rsidRPr="000C06B3">
        <w:t xml:space="preserve">and </w:t>
      </w:r>
      <w:r w:rsidRPr="000C06B3">
        <w:rPr>
          <w:i/>
        </w:rPr>
        <w:t xml:space="preserve">destination </w:t>
      </w:r>
      <w:r w:rsidRPr="000C06B3">
        <w:t>of our lives.</w:t>
      </w:r>
      <w:r>
        <w:rPr>
          <w:b/>
        </w:rPr>
        <w:t xml:space="preserve">  </w:t>
      </w:r>
      <w:r w:rsidR="00674E31">
        <w:t xml:space="preserve">Since this </w:t>
      </w:r>
      <w:r w:rsidR="000C06B3">
        <w:t xml:space="preserve">season </w:t>
      </w:r>
      <w:r w:rsidR="00674E31">
        <w:t>reminds us of the importance of</w:t>
      </w:r>
      <w:r w:rsidR="000C06B3">
        <w:t xml:space="preserve"> gratefulness and thankfulness</w:t>
      </w:r>
      <w:r w:rsidR="00674E31">
        <w:t>, please consider that:</w:t>
      </w:r>
    </w:p>
    <w:p w14:paraId="66174DC0" w14:textId="77777777" w:rsidR="005F2484" w:rsidRPr="000C06B3" w:rsidRDefault="005F2484" w:rsidP="005F2484">
      <w:pPr>
        <w:pStyle w:val="ListParagraph"/>
        <w:numPr>
          <w:ilvl w:val="0"/>
          <w:numId w:val="1"/>
        </w:numPr>
        <w:spacing w:after="120"/>
        <w:contextualSpacing w:val="0"/>
      </w:pPr>
      <w:r w:rsidRPr="000C06B3">
        <w:t xml:space="preserve">We can choose to feel </w:t>
      </w:r>
      <w:r w:rsidRPr="000C06B3">
        <w:rPr>
          <w:i/>
        </w:rPr>
        <w:t>than</w:t>
      </w:r>
      <w:r w:rsidR="000C06B3" w:rsidRPr="000C06B3">
        <w:rPr>
          <w:i/>
        </w:rPr>
        <w:t>kful/grateful</w:t>
      </w:r>
      <w:r w:rsidRPr="000C06B3">
        <w:t xml:space="preserve"> </w:t>
      </w:r>
      <w:r w:rsidRPr="000C06B3">
        <w:rPr>
          <w:b/>
        </w:rPr>
        <w:t xml:space="preserve">for what we </w:t>
      </w:r>
      <w:r w:rsidRPr="000C06B3">
        <w:rPr>
          <w:b/>
          <w:i/>
        </w:rPr>
        <w:t>have</w:t>
      </w:r>
      <w:r w:rsidRPr="000C06B3">
        <w:rPr>
          <w:i/>
        </w:rPr>
        <w:t xml:space="preserve">; </w:t>
      </w:r>
      <w:r w:rsidRPr="000C06B3">
        <w:t xml:space="preserve">or, we can choose to feel </w:t>
      </w:r>
      <w:r w:rsidR="000C06B3" w:rsidRPr="00737861">
        <w:rPr>
          <w:i/>
        </w:rPr>
        <w:t>envious</w:t>
      </w:r>
      <w:r w:rsidR="000C06B3" w:rsidRPr="000C06B3">
        <w:t xml:space="preserve"> of and/or </w:t>
      </w:r>
      <w:r w:rsidR="000C06B3" w:rsidRPr="00737861">
        <w:rPr>
          <w:i/>
        </w:rPr>
        <w:t>covet</w:t>
      </w:r>
      <w:r w:rsidRPr="000C06B3">
        <w:t xml:space="preserve"> </w:t>
      </w:r>
      <w:r w:rsidRPr="000C06B3">
        <w:rPr>
          <w:b/>
        </w:rPr>
        <w:t xml:space="preserve">what we </w:t>
      </w:r>
      <w:r w:rsidRPr="000C06B3">
        <w:rPr>
          <w:b/>
          <w:i/>
        </w:rPr>
        <w:t>don’t have</w:t>
      </w:r>
      <w:r w:rsidR="000C06B3" w:rsidRPr="000C06B3">
        <w:rPr>
          <w:i/>
        </w:rPr>
        <w:t>;</w:t>
      </w:r>
      <w:r w:rsidR="00737861">
        <w:rPr>
          <w:i/>
        </w:rPr>
        <w:t xml:space="preserve">  </w:t>
      </w:r>
      <w:r w:rsidR="00737861">
        <w:t xml:space="preserve">(pertaining to </w:t>
      </w:r>
      <w:r w:rsidR="00737861" w:rsidRPr="00674E31">
        <w:t>the</w:t>
      </w:r>
      <w:r w:rsidR="00737861" w:rsidRPr="00674E31">
        <w:rPr>
          <w:i/>
        </w:rPr>
        <w:t xml:space="preserve"> present</w:t>
      </w:r>
      <w:r w:rsidR="00737861">
        <w:t>)</w:t>
      </w:r>
      <w:r w:rsidRPr="000C06B3">
        <w:rPr>
          <w:i/>
        </w:rPr>
        <w:t xml:space="preserve"> </w:t>
      </w:r>
    </w:p>
    <w:p w14:paraId="270E9A2A" w14:textId="77777777" w:rsidR="005F2484" w:rsidRPr="000C06B3" w:rsidRDefault="005F2484" w:rsidP="005F2484">
      <w:pPr>
        <w:pStyle w:val="ListParagraph"/>
        <w:numPr>
          <w:ilvl w:val="0"/>
          <w:numId w:val="1"/>
        </w:numPr>
        <w:spacing w:after="120"/>
        <w:contextualSpacing w:val="0"/>
      </w:pPr>
      <w:r w:rsidRPr="000C06B3">
        <w:t xml:space="preserve">We can choose to feel </w:t>
      </w:r>
      <w:r w:rsidR="000C06B3" w:rsidRPr="000C06B3">
        <w:rPr>
          <w:i/>
        </w:rPr>
        <w:t>thankful/grateful</w:t>
      </w:r>
      <w:r w:rsidRPr="000C06B3">
        <w:t xml:space="preserve"> for </w:t>
      </w:r>
      <w:r w:rsidRPr="006F3E07">
        <w:rPr>
          <w:b/>
        </w:rPr>
        <w:t xml:space="preserve">what we </w:t>
      </w:r>
      <w:r w:rsidRPr="006F3E07">
        <w:rPr>
          <w:b/>
          <w:i/>
        </w:rPr>
        <w:t>have had</w:t>
      </w:r>
      <w:r w:rsidRPr="000C06B3">
        <w:rPr>
          <w:i/>
        </w:rPr>
        <w:t xml:space="preserve">; </w:t>
      </w:r>
      <w:r w:rsidRPr="000C06B3">
        <w:t xml:space="preserve">or we can choose continually </w:t>
      </w:r>
      <w:r w:rsidRPr="000C06B3">
        <w:rPr>
          <w:i/>
        </w:rPr>
        <w:t>grieve</w:t>
      </w:r>
      <w:r w:rsidRPr="000C06B3">
        <w:t xml:space="preserve"> and </w:t>
      </w:r>
      <w:r w:rsidRPr="000C06B3">
        <w:rPr>
          <w:i/>
        </w:rPr>
        <w:t>mourn</w:t>
      </w:r>
      <w:r w:rsidRPr="000C06B3">
        <w:t xml:space="preserve"> for </w:t>
      </w:r>
      <w:r w:rsidRPr="006F3E07">
        <w:rPr>
          <w:b/>
        </w:rPr>
        <w:t xml:space="preserve">what we have </w:t>
      </w:r>
      <w:r w:rsidRPr="006F3E07">
        <w:rPr>
          <w:b/>
          <w:i/>
        </w:rPr>
        <w:t>lost</w:t>
      </w:r>
      <w:r w:rsidRPr="000C06B3">
        <w:rPr>
          <w:i/>
        </w:rPr>
        <w:t xml:space="preserve">; </w:t>
      </w:r>
      <w:r w:rsidR="00737861">
        <w:rPr>
          <w:i/>
        </w:rPr>
        <w:t xml:space="preserve"> </w:t>
      </w:r>
      <w:r w:rsidR="00737861">
        <w:t xml:space="preserve">(pertaining to the </w:t>
      </w:r>
      <w:r w:rsidR="00737861" w:rsidRPr="00674E31">
        <w:rPr>
          <w:i/>
        </w:rPr>
        <w:t>past</w:t>
      </w:r>
      <w:r w:rsidR="00737861">
        <w:t>)</w:t>
      </w:r>
    </w:p>
    <w:p w14:paraId="763D07CF" w14:textId="77777777" w:rsidR="005F2484" w:rsidRPr="000C06B3" w:rsidRDefault="005F2484" w:rsidP="005F2484">
      <w:pPr>
        <w:pStyle w:val="ListParagraph"/>
        <w:numPr>
          <w:ilvl w:val="0"/>
          <w:numId w:val="1"/>
        </w:numPr>
        <w:spacing w:after="120"/>
        <w:contextualSpacing w:val="0"/>
      </w:pPr>
      <w:r w:rsidRPr="000C06B3">
        <w:t xml:space="preserve">We can choose to feel </w:t>
      </w:r>
      <w:r w:rsidRPr="000C06B3">
        <w:rPr>
          <w:i/>
        </w:rPr>
        <w:t>thankful/grateful</w:t>
      </w:r>
      <w:r w:rsidRPr="000C06B3">
        <w:t xml:space="preserve"> for </w:t>
      </w:r>
      <w:r w:rsidRPr="006F3E07">
        <w:rPr>
          <w:b/>
        </w:rPr>
        <w:t>what</w:t>
      </w:r>
      <w:r w:rsidR="000C06B3" w:rsidRPr="006F3E07">
        <w:rPr>
          <w:b/>
        </w:rPr>
        <w:t xml:space="preserve"> we</w:t>
      </w:r>
      <w:r w:rsidRPr="006F3E07">
        <w:rPr>
          <w:b/>
        </w:rPr>
        <w:t xml:space="preserve"> </w:t>
      </w:r>
      <w:r w:rsidRPr="006F3E07">
        <w:rPr>
          <w:b/>
          <w:i/>
        </w:rPr>
        <w:t xml:space="preserve">can/may have </w:t>
      </w:r>
      <w:r w:rsidRPr="006F3E07">
        <w:rPr>
          <w:b/>
        </w:rPr>
        <w:t>(opportunities available) in the present</w:t>
      </w:r>
      <w:r w:rsidRPr="000C06B3">
        <w:t xml:space="preserve">; or we can choose to be </w:t>
      </w:r>
      <w:r w:rsidRPr="000C06B3">
        <w:rPr>
          <w:i/>
        </w:rPr>
        <w:t>resentful</w:t>
      </w:r>
      <w:r w:rsidRPr="000C06B3">
        <w:t xml:space="preserve"> and </w:t>
      </w:r>
      <w:r w:rsidRPr="000C06B3">
        <w:rPr>
          <w:i/>
        </w:rPr>
        <w:t>bitter</w:t>
      </w:r>
      <w:r w:rsidRPr="000C06B3">
        <w:t xml:space="preserve"> for </w:t>
      </w:r>
      <w:r w:rsidRPr="006F3E07">
        <w:rPr>
          <w:b/>
        </w:rPr>
        <w:t>what is currently out of our reach</w:t>
      </w:r>
      <w:r w:rsidR="00737861">
        <w:rPr>
          <w:b/>
        </w:rPr>
        <w:t xml:space="preserve"> </w:t>
      </w:r>
      <w:r w:rsidR="00737861">
        <w:t xml:space="preserve">(pertaining to the </w:t>
      </w:r>
      <w:r w:rsidR="00737861" w:rsidRPr="00674E31">
        <w:rPr>
          <w:i/>
        </w:rPr>
        <w:t>future</w:t>
      </w:r>
      <w:r w:rsidR="00737861">
        <w:t xml:space="preserve">). </w:t>
      </w:r>
    </w:p>
    <w:p w14:paraId="1E618624" w14:textId="0DF32BE4" w:rsidR="005F2484" w:rsidRDefault="00674E31" w:rsidP="00421036">
      <w:pPr>
        <w:pStyle w:val="ListParagraph"/>
        <w:numPr>
          <w:ilvl w:val="0"/>
          <w:numId w:val="1"/>
        </w:numPr>
        <w:spacing w:after="120"/>
        <w:contextualSpacing w:val="0"/>
      </w:pPr>
      <w:r>
        <w:lastRenderedPageBreak/>
        <w:t>Thus, w</w:t>
      </w:r>
      <w:r w:rsidR="005F2484" w:rsidRPr="000C06B3">
        <w:t xml:space="preserve">e can choose to feel </w:t>
      </w:r>
      <w:r w:rsidR="005F2484" w:rsidRPr="006F3E07">
        <w:rPr>
          <w:b/>
          <w:i/>
        </w:rPr>
        <w:t xml:space="preserve">humbly </w:t>
      </w:r>
      <w:r w:rsidR="005F2484" w:rsidRPr="006F3E07">
        <w:rPr>
          <w:b/>
        </w:rPr>
        <w:t>“thankful/grateful;”</w:t>
      </w:r>
      <w:r w:rsidR="005F2484" w:rsidRPr="000C06B3">
        <w:t xml:space="preserve"> or we can choose to feel </w:t>
      </w:r>
      <w:r w:rsidR="005F2484" w:rsidRPr="006F3E07">
        <w:rPr>
          <w:b/>
          <w:i/>
        </w:rPr>
        <w:t>arrogantly entitled</w:t>
      </w:r>
      <w:r w:rsidR="006F3E07" w:rsidRPr="006F3E07">
        <w:rPr>
          <w:b/>
          <w:i/>
        </w:rPr>
        <w:t>,</w:t>
      </w:r>
      <w:r w:rsidR="005F2484" w:rsidRPr="006F3E07">
        <w:rPr>
          <w:b/>
        </w:rPr>
        <w:t xml:space="preserve"> </w:t>
      </w:r>
      <w:r w:rsidR="006F3E07" w:rsidRPr="006F3E07">
        <w:rPr>
          <w:b/>
          <w:i/>
        </w:rPr>
        <w:t xml:space="preserve">bitter, </w:t>
      </w:r>
      <w:r>
        <w:rPr>
          <w:b/>
        </w:rPr>
        <w:t>and “ungrateful</w:t>
      </w:r>
      <w:r w:rsidR="005F2484" w:rsidRPr="006F3E07">
        <w:rPr>
          <w:b/>
        </w:rPr>
        <w:t>”</w:t>
      </w:r>
      <w:r>
        <w:rPr>
          <w:b/>
        </w:rPr>
        <w:t xml:space="preserve"> </w:t>
      </w:r>
      <w:r>
        <w:t xml:space="preserve">(always). </w:t>
      </w:r>
      <w:r w:rsidR="005F2484" w:rsidRPr="000C06B3">
        <w:t xml:space="preserve"> </w:t>
      </w:r>
    </w:p>
    <w:p w14:paraId="57E0BB30" w14:textId="44E78AB7" w:rsidR="00B83D67" w:rsidRDefault="006F3E07" w:rsidP="006F3E07">
      <w:pPr>
        <w:spacing w:after="120"/>
      </w:pPr>
      <w:r>
        <w:t>Applications to the principles above seem to be without end, so YOU make the appropriate ones for your specific circumstance</w:t>
      </w:r>
      <w:r w:rsidR="00B83D67">
        <w:t>(s)</w:t>
      </w:r>
      <w:r>
        <w:t xml:space="preserve">.  But the “bottom line” to all of this is simple: </w:t>
      </w:r>
      <w:r w:rsidRPr="006F3E07">
        <w:rPr>
          <w:b/>
        </w:rPr>
        <w:t>We get to choose “how we feel” about pretty much everything.</w:t>
      </w:r>
      <w:r>
        <w:t xml:space="preserve">  But every </w:t>
      </w:r>
      <w:r w:rsidRPr="00B83D67">
        <w:rPr>
          <w:b/>
        </w:rPr>
        <w:t>choice we make about “how we feel” has consequences</w:t>
      </w:r>
      <w:r>
        <w:t xml:space="preserve">, not only in the subsequent actions we take, but also in our overall demeanor </w:t>
      </w:r>
      <w:r w:rsidRPr="00B83D67">
        <w:t>now</w:t>
      </w:r>
      <w:r w:rsidR="00674E31">
        <w:t>,</w:t>
      </w:r>
      <w:r>
        <w:t xml:space="preserve"> and in our eternal destiny later.  God has given us choices, so </w:t>
      </w:r>
      <w:r>
        <w:rPr>
          <w:b/>
        </w:rPr>
        <w:t>c</w:t>
      </w:r>
      <w:r w:rsidRPr="006F3E07">
        <w:rPr>
          <w:b/>
        </w:rPr>
        <w:t>hoose</w:t>
      </w:r>
      <w:r>
        <w:rPr>
          <w:b/>
        </w:rPr>
        <w:t xml:space="preserve"> wisely my friends; c</w:t>
      </w:r>
      <w:r w:rsidRPr="006F3E07">
        <w:rPr>
          <w:b/>
        </w:rPr>
        <w:t>hoose wisely.</w:t>
      </w:r>
      <w:r>
        <w:t xml:space="preserve"> </w:t>
      </w:r>
    </w:p>
    <w:p w14:paraId="1E63C2F6" w14:textId="637A0404" w:rsidR="006F3E07" w:rsidRPr="000C06B3" w:rsidRDefault="00B83D67" w:rsidP="006F3E07">
      <w:pPr>
        <w:spacing w:after="120"/>
      </w:pPr>
      <w:r>
        <w:rPr>
          <w:sz w:val="16"/>
        </w:rPr>
        <w:t xml:space="preserve">(Philip C. Strong; Viking Drive Church of Christ; </w:t>
      </w:r>
      <w:r>
        <w:rPr>
          <w:rFonts w:eastAsia="Times New Roman"/>
          <w:bCs/>
          <w:sz w:val="16"/>
        </w:rPr>
        <w:t xml:space="preserve">3791 Viking Drive, Bossier City, LA; </w:t>
      </w:r>
      <w:r>
        <w:rPr>
          <w:sz w:val="16"/>
        </w:rPr>
        <w:t xml:space="preserve">online at </w:t>
      </w:r>
      <w:r w:rsidRPr="008B5A12">
        <w:rPr>
          <w:sz w:val="16"/>
          <w:u w:val="single"/>
        </w:rPr>
        <w:t>vikingdrivechurchofchrist.com</w:t>
      </w:r>
      <w:r>
        <w:rPr>
          <w:sz w:val="16"/>
        </w:rPr>
        <w:t xml:space="preserve">; email to </w:t>
      </w:r>
      <w:r>
        <w:rPr>
          <w:sz w:val="16"/>
          <w:u w:val="single"/>
        </w:rPr>
        <w:t>mrpcstrong@hotmail.com</w:t>
      </w:r>
      <w:r>
        <w:rPr>
          <w:sz w:val="16"/>
        </w:rPr>
        <w:t>)</w:t>
      </w:r>
    </w:p>
    <w:sectPr w:rsidR="006F3E07" w:rsidRPr="000C06B3" w:rsidSect="00421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90DEE"/>
    <w:multiLevelType w:val="hybridMultilevel"/>
    <w:tmpl w:val="1A7A22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36"/>
    <w:rsid w:val="000C06B3"/>
    <w:rsid w:val="003D47F2"/>
    <w:rsid w:val="00421036"/>
    <w:rsid w:val="005F2484"/>
    <w:rsid w:val="00674E31"/>
    <w:rsid w:val="006F3E07"/>
    <w:rsid w:val="00737861"/>
    <w:rsid w:val="00824798"/>
    <w:rsid w:val="008D3612"/>
    <w:rsid w:val="00A76F75"/>
    <w:rsid w:val="00B83D67"/>
    <w:rsid w:val="00BC3ACC"/>
    <w:rsid w:val="00FD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806D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3577</Characters>
  <Application>Microsoft Macintosh Word</Application>
  <DocSecurity>0</DocSecurity>
  <Lines>29</Lines>
  <Paragraphs>8</Paragraphs>
  <ScaleCrop>false</ScaleCrop>
  <Company>Southside Church of Christ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3</cp:revision>
  <cp:lastPrinted>2023-11-28T15:29:00Z</cp:lastPrinted>
  <dcterms:created xsi:type="dcterms:W3CDTF">2023-11-28T15:29:00Z</dcterms:created>
  <dcterms:modified xsi:type="dcterms:W3CDTF">2023-11-28T15:33:00Z</dcterms:modified>
</cp:coreProperties>
</file>