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7A4F" w14:textId="77777777" w:rsidR="00824798" w:rsidRDefault="00CA2138" w:rsidP="000E3E14">
      <w:pPr>
        <w:spacing w:after="120"/>
        <w:jc w:val="center"/>
        <w:rPr>
          <w:b/>
        </w:rPr>
      </w:pPr>
      <w:r>
        <w:t>“</w:t>
      </w:r>
      <w:r w:rsidR="000E3E14">
        <w:rPr>
          <w:b/>
        </w:rPr>
        <w:t>Family</w:t>
      </w:r>
      <w:r>
        <w:rPr>
          <w:b/>
        </w:rPr>
        <w:t>”</w:t>
      </w:r>
      <w:r w:rsidR="000E3E14">
        <w:rPr>
          <w:b/>
        </w:rPr>
        <w:t xml:space="preserve"> Problems</w:t>
      </w:r>
    </w:p>
    <w:p w14:paraId="094B1593" w14:textId="44AE13E3" w:rsidR="000E3E14" w:rsidRDefault="00CA2138" w:rsidP="000E3E14">
      <w:pPr>
        <w:spacing w:after="120"/>
      </w:pPr>
      <w:r>
        <w:t xml:space="preserve">I’m sure I’m neither the first </w:t>
      </w:r>
      <w:r w:rsidR="00463C87">
        <w:t>n</w:t>
      </w:r>
      <w:r>
        <w:t xml:space="preserve">or the only one to have </w:t>
      </w:r>
      <w:r w:rsidR="000E3E14">
        <w:t xml:space="preserve">said that </w:t>
      </w:r>
      <w:r w:rsidR="000E3E14" w:rsidRPr="00CA2138">
        <w:rPr>
          <w:b/>
        </w:rPr>
        <w:t xml:space="preserve">“If there is a problem </w:t>
      </w:r>
      <w:r w:rsidR="000E3E14" w:rsidRPr="00CA2138">
        <w:rPr>
          <w:b/>
          <w:i/>
        </w:rPr>
        <w:t xml:space="preserve">in </w:t>
      </w:r>
      <w:r w:rsidR="00463C87">
        <w:rPr>
          <w:b/>
          <w:i/>
        </w:rPr>
        <w:t xml:space="preserve">the </w:t>
      </w:r>
      <w:r w:rsidR="000E3E14" w:rsidRPr="00CA2138">
        <w:rPr>
          <w:b/>
          <w:i/>
        </w:rPr>
        <w:t xml:space="preserve">church, </w:t>
      </w:r>
      <w:r w:rsidR="000E3E14" w:rsidRPr="00CA2138">
        <w:rPr>
          <w:b/>
        </w:rPr>
        <w:t xml:space="preserve">I know the cause: Someone(s) is not </w:t>
      </w:r>
      <w:r w:rsidR="000E3E14" w:rsidRPr="00CA2138">
        <w:rPr>
          <w:b/>
          <w:i/>
        </w:rPr>
        <w:t xml:space="preserve">feeling, thinking, </w:t>
      </w:r>
      <w:r w:rsidR="000E3E14" w:rsidRPr="00CA2138">
        <w:rPr>
          <w:b/>
        </w:rPr>
        <w:t xml:space="preserve">and/or </w:t>
      </w:r>
      <w:r w:rsidR="000E3E14" w:rsidRPr="00CA2138">
        <w:rPr>
          <w:b/>
          <w:i/>
        </w:rPr>
        <w:t xml:space="preserve">acting </w:t>
      </w:r>
      <w:r w:rsidR="000E3E14" w:rsidRPr="00CA2138">
        <w:rPr>
          <w:b/>
        </w:rPr>
        <w:t>like Christ.”</w:t>
      </w:r>
      <w:r w:rsidR="000E3E14">
        <w:t xml:space="preserve">  </w:t>
      </w:r>
      <w:proofErr w:type="gramStart"/>
      <w:r w:rsidR="000E3E14">
        <w:t>Period, end of sentence.</w:t>
      </w:r>
      <w:proofErr w:type="gramEnd"/>
      <w:r w:rsidR="000E3E14">
        <w:t xml:space="preserve">  The solution, therefore, becomes obvious</w:t>
      </w:r>
      <w:r w:rsidR="00463C87">
        <w:t>,</w:t>
      </w:r>
      <w:r w:rsidR="000E3E14">
        <w:t xml:space="preserve"> though perhaps not necessarily easy to execute (the </w:t>
      </w:r>
      <w:r w:rsidR="000E3E14">
        <w:rPr>
          <w:i/>
        </w:rPr>
        <w:t xml:space="preserve">problem, </w:t>
      </w:r>
      <w:r w:rsidR="000E3E14">
        <w:t xml:space="preserve">not the </w:t>
      </w:r>
      <w:r w:rsidR="000E3E14">
        <w:rPr>
          <w:i/>
        </w:rPr>
        <w:t>person!</w:t>
      </w:r>
      <w:r w:rsidR="000E3E14">
        <w:t xml:space="preserve">).  </w:t>
      </w:r>
    </w:p>
    <w:p w14:paraId="20875908" w14:textId="4C76ABF2" w:rsidR="000E3E14" w:rsidRDefault="000E3E14" w:rsidP="000E3E14">
      <w:pPr>
        <w:spacing w:after="120"/>
      </w:pPr>
      <w:r>
        <w:t>But many difficulties we face are family</w:t>
      </w:r>
      <w:r w:rsidR="00CA2138">
        <w:t>-</w:t>
      </w:r>
      <w:r>
        <w:t xml:space="preserve">oriented, thus the ubiquitous “family problems” also deserve some attention.  But before we go any further, let’s be clear about a couple of things: 1) The </w:t>
      </w:r>
      <w:r w:rsidRPr="00CF0F92">
        <w:t xml:space="preserve">“family” is </w:t>
      </w:r>
      <w:r w:rsidRPr="00CF0F92">
        <w:rPr>
          <w:i/>
        </w:rPr>
        <w:t xml:space="preserve">ordained </w:t>
      </w:r>
      <w:r w:rsidRPr="00CF0F92">
        <w:t xml:space="preserve">and </w:t>
      </w:r>
      <w:r w:rsidRPr="00CF0F92">
        <w:rPr>
          <w:i/>
        </w:rPr>
        <w:t xml:space="preserve">ordered </w:t>
      </w:r>
      <w:r w:rsidRPr="00CF0F92">
        <w:t>by God</w:t>
      </w:r>
      <w:r>
        <w:t>, and thus works remarkably well when implemented according to His dictates and parameters for both the family as a whole</w:t>
      </w:r>
      <w:r w:rsidR="00CF0F92">
        <w:t>,</w:t>
      </w:r>
      <w:r>
        <w:t xml:space="preserve"> and the specific roles</w:t>
      </w:r>
      <w:r w:rsidR="00CF0F92">
        <w:t xml:space="preserve"> and responsibilities within it; and,</w:t>
      </w:r>
      <w:r>
        <w:t xml:space="preserve"> 2) Thus, </w:t>
      </w:r>
      <w:r w:rsidRPr="00CF0F92">
        <w:t>most “f</w:t>
      </w:r>
      <w:r w:rsidR="007839CF" w:rsidRPr="00CF0F92">
        <w:t>amily problems” result from a departure, or multiple departures, from what God prescribed</w:t>
      </w:r>
      <w:r w:rsidR="007839CF">
        <w:t xml:space="preserve">; and </w:t>
      </w:r>
      <w:r w:rsidR="007839CF" w:rsidRPr="00CA2138">
        <w:t xml:space="preserve">are best treated by a hasty retreat back to the Book and its application.  </w:t>
      </w:r>
      <w:r w:rsidRPr="00CA2138">
        <w:t xml:space="preserve"> </w:t>
      </w:r>
    </w:p>
    <w:p w14:paraId="036F5D54" w14:textId="77777777" w:rsidR="00CA2138" w:rsidRDefault="00CA2138" w:rsidP="000E3E14">
      <w:pPr>
        <w:spacing w:after="120"/>
      </w:pPr>
      <w:r>
        <w:t>In this vein, please consider…</w:t>
      </w:r>
    </w:p>
    <w:p w14:paraId="625C15B0" w14:textId="77777777" w:rsidR="00CA2138" w:rsidRDefault="00CA2138" w:rsidP="00542D8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When </w:t>
      </w:r>
      <w:r>
        <w:rPr>
          <w:b/>
        </w:rPr>
        <w:t xml:space="preserve">husbands </w:t>
      </w:r>
      <w:r>
        <w:t>aren’t the kind of</w:t>
      </w:r>
      <w:r w:rsidR="00542D88">
        <w:t xml:space="preserve"> </w:t>
      </w:r>
      <w:r w:rsidR="00542D88">
        <w:rPr>
          <w:i/>
        </w:rPr>
        <w:t xml:space="preserve">loving, sacrificial, </w:t>
      </w:r>
      <w:r w:rsidR="00542D88">
        <w:t xml:space="preserve">and </w:t>
      </w:r>
      <w:r w:rsidR="00542D88">
        <w:rPr>
          <w:i/>
        </w:rPr>
        <w:t>sanctifying</w:t>
      </w:r>
      <w:r>
        <w:t xml:space="preserve"> </w:t>
      </w:r>
      <w:r>
        <w:rPr>
          <w:i/>
        </w:rPr>
        <w:t xml:space="preserve">“head” </w:t>
      </w:r>
      <w:r w:rsidR="00542D88">
        <w:t xml:space="preserve">described and prescribed by the example of Christ in </w:t>
      </w:r>
      <w:r w:rsidR="00542D88">
        <w:rPr>
          <w:u w:val="single"/>
        </w:rPr>
        <w:t>Eph.5</w:t>
      </w:r>
      <w:proofErr w:type="gramStart"/>
      <w:r w:rsidR="00542D88">
        <w:rPr>
          <w:u w:val="single"/>
        </w:rPr>
        <w:t>:25</w:t>
      </w:r>
      <w:proofErr w:type="gramEnd"/>
      <w:r w:rsidR="00542D88">
        <w:rPr>
          <w:u w:val="single"/>
        </w:rPr>
        <w:t>-31,33a</w:t>
      </w:r>
      <w:r w:rsidR="00542D88">
        <w:t xml:space="preserve">, there will be </w:t>
      </w:r>
      <w:r w:rsidR="00542D88" w:rsidRPr="00F1012B">
        <w:rPr>
          <w:b/>
        </w:rPr>
        <w:t>“family problems.”</w:t>
      </w:r>
      <w:r w:rsidR="00142E91">
        <w:t xml:space="preserve">  Likewise, when </w:t>
      </w:r>
      <w:r w:rsidR="00142E91">
        <w:rPr>
          <w:b/>
        </w:rPr>
        <w:t xml:space="preserve">husbands </w:t>
      </w:r>
      <w:r w:rsidR="00142E91">
        <w:t xml:space="preserve">fail to </w:t>
      </w:r>
      <w:r w:rsidR="00142E91">
        <w:rPr>
          <w:i/>
        </w:rPr>
        <w:t xml:space="preserve">“live with” </w:t>
      </w:r>
      <w:r w:rsidR="00142E91">
        <w:t xml:space="preserve">their wives </w:t>
      </w:r>
      <w:r w:rsidR="00142E91">
        <w:rPr>
          <w:i/>
        </w:rPr>
        <w:t xml:space="preserve">“in an understanding way” </w:t>
      </w:r>
      <w:r w:rsidR="00142E91">
        <w:t xml:space="preserve">and </w:t>
      </w:r>
      <w:r w:rsidR="00142E91">
        <w:rPr>
          <w:i/>
        </w:rPr>
        <w:t xml:space="preserve">“grant her honor as a fellow heir of the grace of life” </w:t>
      </w:r>
      <w:r w:rsidR="00142E91">
        <w:t xml:space="preserve">as in </w:t>
      </w:r>
      <w:r w:rsidR="00142E91">
        <w:rPr>
          <w:u w:val="single"/>
        </w:rPr>
        <w:t>1Pet.5</w:t>
      </w:r>
      <w:proofErr w:type="gramStart"/>
      <w:r w:rsidR="00142E91">
        <w:rPr>
          <w:u w:val="single"/>
        </w:rPr>
        <w:t>:2</w:t>
      </w:r>
      <w:proofErr w:type="gramEnd"/>
      <w:r w:rsidR="00142E91">
        <w:t xml:space="preserve">, there will be </w:t>
      </w:r>
      <w:r w:rsidR="00142E91" w:rsidRPr="00F1012B">
        <w:rPr>
          <w:b/>
        </w:rPr>
        <w:t>“family problems.</w:t>
      </w:r>
      <w:r w:rsidR="00F1012B" w:rsidRPr="00F1012B">
        <w:rPr>
          <w:b/>
        </w:rPr>
        <w:t>”</w:t>
      </w:r>
      <w:r w:rsidR="00142E91">
        <w:t xml:space="preserve"> </w:t>
      </w:r>
    </w:p>
    <w:p w14:paraId="01B8E74B" w14:textId="7FAF418C" w:rsidR="00542D88" w:rsidRDefault="00542D88" w:rsidP="00542D8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When </w:t>
      </w:r>
      <w:r>
        <w:rPr>
          <w:b/>
        </w:rPr>
        <w:t xml:space="preserve">wives </w:t>
      </w:r>
      <w:r>
        <w:t xml:space="preserve">are not the kind of </w:t>
      </w:r>
      <w:r>
        <w:rPr>
          <w:i/>
        </w:rPr>
        <w:t xml:space="preserve">submissive, respectful, glorious, </w:t>
      </w:r>
      <w:r>
        <w:t xml:space="preserve">and </w:t>
      </w:r>
      <w:r>
        <w:rPr>
          <w:i/>
        </w:rPr>
        <w:t xml:space="preserve">holy and blameless </w:t>
      </w:r>
      <w:r>
        <w:t xml:space="preserve">“bride” described and prescribed as per the example of the church in </w:t>
      </w:r>
      <w:r>
        <w:rPr>
          <w:u w:val="single"/>
        </w:rPr>
        <w:t>Eph.5</w:t>
      </w:r>
      <w:proofErr w:type="gramStart"/>
      <w:r>
        <w:rPr>
          <w:u w:val="single"/>
        </w:rPr>
        <w:t>:22,26</w:t>
      </w:r>
      <w:proofErr w:type="gramEnd"/>
      <w:r>
        <w:rPr>
          <w:u w:val="single"/>
        </w:rPr>
        <w:t>-27,33b</w:t>
      </w:r>
      <w:r w:rsidR="00CF0F92">
        <w:t>,</w:t>
      </w:r>
      <w:r>
        <w:t xml:space="preserve"> there will be </w:t>
      </w:r>
      <w:r w:rsidRPr="00F1012B">
        <w:rPr>
          <w:b/>
        </w:rPr>
        <w:t>“family problems.”</w:t>
      </w:r>
      <w:r w:rsidR="00F1012B">
        <w:t xml:space="preserve">  And again, if </w:t>
      </w:r>
      <w:r w:rsidR="00F1012B">
        <w:rPr>
          <w:b/>
        </w:rPr>
        <w:t>wives</w:t>
      </w:r>
      <w:r w:rsidR="00F1012B">
        <w:t xml:space="preserve"> fail to be </w:t>
      </w:r>
      <w:r w:rsidR="00F1012B">
        <w:rPr>
          <w:i/>
        </w:rPr>
        <w:t>“chaste and respectful” in their behavior</w:t>
      </w:r>
      <w:r w:rsidR="00F1012B">
        <w:t xml:space="preserve"> and emphasize their </w:t>
      </w:r>
      <w:r w:rsidR="00F1012B">
        <w:rPr>
          <w:i/>
        </w:rPr>
        <w:t xml:space="preserve">external adornment </w:t>
      </w:r>
      <w:r w:rsidR="00F1012B">
        <w:t xml:space="preserve">over the </w:t>
      </w:r>
      <w:r w:rsidR="00F1012B">
        <w:rPr>
          <w:i/>
        </w:rPr>
        <w:t xml:space="preserve">inner “imperishable quality of a gentle and quiet spirit” </w:t>
      </w:r>
      <w:r w:rsidR="00F1012B">
        <w:t xml:space="preserve">as </w:t>
      </w:r>
      <w:r w:rsidR="00F1012B">
        <w:rPr>
          <w:u w:val="single"/>
        </w:rPr>
        <w:t>1Pet.3</w:t>
      </w:r>
      <w:proofErr w:type="gramStart"/>
      <w:r w:rsidR="00F1012B">
        <w:rPr>
          <w:u w:val="single"/>
        </w:rPr>
        <w:t>:1</w:t>
      </w:r>
      <w:proofErr w:type="gramEnd"/>
      <w:r w:rsidR="00F1012B">
        <w:rPr>
          <w:u w:val="single"/>
        </w:rPr>
        <w:t>-4</w:t>
      </w:r>
      <w:r w:rsidR="00F1012B">
        <w:t xml:space="preserve">, there will be </w:t>
      </w:r>
      <w:r w:rsidR="00F1012B" w:rsidRPr="00F1012B">
        <w:rPr>
          <w:b/>
        </w:rPr>
        <w:t>“family problems.”</w:t>
      </w:r>
      <w:r w:rsidR="00F1012B">
        <w:t xml:space="preserve"> </w:t>
      </w:r>
    </w:p>
    <w:p w14:paraId="2D8DE05E" w14:textId="75394629" w:rsidR="00542D88" w:rsidRDefault="00542D88" w:rsidP="00542D8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When </w:t>
      </w:r>
      <w:r>
        <w:rPr>
          <w:b/>
        </w:rPr>
        <w:t>husbands &amp; wives</w:t>
      </w:r>
      <w:r>
        <w:t xml:space="preserve"> don’t </w:t>
      </w:r>
      <w:r w:rsidR="00142E91">
        <w:rPr>
          <w:i/>
        </w:rPr>
        <w:t xml:space="preserve">“honor” </w:t>
      </w:r>
      <w:r w:rsidR="00142E91">
        <w:t xml:space="preserve">their </w:t>
      </w:r>
      <w:r w:rsidR="00CF0F92">
        <w:t>marriage</w:t>
      </w:r>
      <w:r w:rsidR="00142E91">
        <w:t xml:space="preserve"> (</w:t>
      </w:r>
      <w:r w:rsidR="00142E91">
        <w:rPr>
          <w:u w:val="single"/>
        </w:rPr>
        <w:t>Heb.13</w:t>
      </w:r>
      <w:proofErr w:type="gramStart"/>
      <w:r w:rsidR="00142E91">
        <w:rPr>
          <w:u w:val="single"/>
        </w:rPr>
        <w:t>:4</w:t>
      </w:r>
      <w:proofErr w:type="gramEnd"/>
      <w:r w:rsidR="00142E91">
        <w:t xml:space="preserve">) and </w:t>
      </w:r>
      <w:r>
        <w:t xml:space="preserve">follow the described and prescribed </w:t>
      </w:r>
      <w:r>
        <w:rPr>
          <w:i/>
        </w:rPr>
        <w:t xml:space="preserve">“duties” </w:t>
      </w:r>
      <w:r>
        <w:t xml:space="preserve">of their sexual relationship according to </w:t>
      </w:r>
      <w:r>
        <w:rPr>
          <w:u w:val="single"/>
        </w:rPr>
        <w:t>1Cor.7:1-5</w:t>
      </w:r>
      <w:r w:rsidR="00142E91">
        <w:t>,</w:t>
      </w:r>
      <w:r>
        <w:t xml:space="preserve"> there will be </w:t>
      </w:r>
      <w:r w:rsidRPr="00F1012B">
        <w:rPr>
          <w:b/>
        </w:rPr>
        <w:t>“family problems.”</w:t>
      </w:r>
    </w:p>
    <w:p w14:paraId="36E551DD" w14:textId="77777777" w:rsidR="00542D88" w:rsidRDefault="00542D88" w:rsidP="00542D8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When </w:t>
      </w:r>
      <w:r>
        <w:rPr>
          <w:b/>
        </w:rPr>
        <w:t>parents</w:t>
      </w:r>
      <w:r>
        <w:t xml:space="preserve">, and specifically </w:t>
      </w:r>
      <w:r>
        <w:rPr>
          <w:b/>
        </w:rPr>
        <w:t>fathers</w:t>
      </w:r>
      <w:r>
        <w:t xml:space="preserve"> who are either absent or abdicated, don’t </w:t>
      </w:r>
      <w:r w:rsidR="00142E91">
        <w:rPr>
          <w:i/>
        </w:rPr>
        <w:t xml:space="preserve">“bring up” their children “in the discipline and instruction of the Lord” </w:t>
      </w:r>
      <w:r w:rsidR="00142E91">
        <w:t>(</w:t>
      </w:r>
      <w:r w:rsidR="00142E91">
        <w:rPr>
          <w:u w:val="single"/>
        </w:rPr>
        <w:t>Eph.6</w:t>
      </w:r>
      <w:proofErr w:type="gramStart"/>
      <w:r w:rsidR="00142E91">
        <w:rPr>
          <w:u w:val="single"/>
        </w:rPr>
        <w:t>:4</w:t>
      </w:r>
      <w:proofErr w:type="gramEnd"/>
      <w:r w:rsidR="00142E91">
        <w:t xml:space="preserve">) according the </w:t>
      </w:r>
      <w:r w:rsidR="00142E91">
        <w:rPr>
          <w:i/>
        </w:rPr>
        <w:t xml:space="preserve">loving </w:t>
      </w:r>
      <w:r w:rsidR="00142E91">
        <w:t xml:space="preserve">example of God our Father and His </w:t>
      </w:r>
      <w:r w:rsidR="00142E91">
        <w:rPr>
          <w:i/>
        </w:rPr>
        <w:t xml:space="preserve">“discipline” </w:t>
      </w:r>
      <w:r w:rsidR="00142E91">
        <w:t>of His children (</w:t>
      </w:r>
      <w:r w:rsidR="00142E91">
        <w:rPr>
          <w:u w:val="single"/>
        </w:rPr>
        <w:t>Heb.12:5-13</w:t>
      </w:r>
      <w:r w:rsidR="00142E91">
        <w:t xml:space="preserve">), there will be </w:t>
      </w:r>
      <w:r w:rsidR="00142E91" w:rsidRPr="00F1012B">
        <w:rPr>
          <w:b/>
        </w:rPr>
        <w:t>“family problems.”</w:t>
      </w:r>
    </w:p>
    <w:p w14:paraId="1682625B" w14:textId="77777777" w:rsidR="00142E91" w:rsidRDefault="00142E91" w:rsidP="00542D8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When </w:t>
      </w:r>
      <w:r>
        <w:rPr>
          <w:b/>
        </w:rPr>
        <w:t>children</w:t>
      </w:r>
      <w:r>
        <w:t xml:space="preserve"> despise and reject their parents’ </w:t>
      </w:r>
      <w:r>
        <w:rPr>
          <w:i/>
        </w:rPr>
        <w:t xml:space="preserve">wise counsel </w:t>
      </w:r>
      <w:r>
        <w:t>(</w:t>
      </w:r>
      <w:r>
        <w:rPr>
          <w:u w:val="single"/>
        </w:rPr>
        <w:t>Prov.1</w:t>
      </w:r>
      <w:proofErr w:type="gramStart"/>
      <w:r>
        <w:rPr>
          <w:u w:val="single"/>
        </w:rPr>
        <w:t>:8ff</w:t>
      </w:r>
      <w:proofErr w:type="gramEnd"/>
      <w:r>
        <w:t xml:space="preserve">) and refuse to </w:t>
      </w:r>
      <w:r>
        <w:rPr>
          <w:i/>
        </w:rPr>
        <w:t xml:space="preserve">“honor” </w:t>
      </w:r>
      <w:r>
        <w:t xml:space="preserve">and </w:t>
      </w:r>
      <w:r>
        <w:rPr>
          <w:i/>
        </w:rPr>
        <w:t xml:space="preserve">“obey” their parents “in the Lord,” </w:t>
      </w:r>
      <w:r>
        <w:rPr>
          <w:u w:val="single"/>
        </w:rPr>
        <w:t>Eph.6:1-3</w:t>
      </w:r>
      <w:r>
        <w:t xml:space="preserve">, there will be </w:t>
      </w:r>
      <w:r w:rsidRPr="00F1012B">
        <w:rPr>
          <w:b/>
        </w:rPr>
        <w:t>“family problems.”</w:t>
      </w:r>
      <w:r>
        <w:t xml:space="preserve"> </w:t>
      </w:r>
    </w:p>
    <w:p w14:paraId="2303F316" w14:textId="506612E5" w:rsidR="00F1012B" w:rsidRPr="00AD6AB6" w:rsidRDefault="00F1012B" w:rsidP="00F1012B">
      <w:pPr>
        <w:spacing w:after="120"/>
      </w:pPr>
      <w:r>
        <w:t xml:space="preserve">Some will surely object to these </w:t>
      </w:r>
      <w:r w:rsidR="00AD6AB6">
        <w:t>basic</w:t>
      </w:r>
      <w:r>
        <w:t xml:space="preserve"> </w:t>
      </w:r>
      <w:r w:rsidR="00AD6AB6">
        <w:t>dictates</w:t>
      </w:r>
      <w:r>
        <w:t xml:space="preserve"> with “It’s not that simple!”  But dear husband, wife, couple, parents, and children, </w:t>
      </w:r>
      <w:r w:rsidRPr="00CF0F92">
        <w:rPr>
          <w:b/>
        </w:rPr>
        <w:t>“Yes, it is.”</w:t>
      </w:r>
      <w:r>
        <w:t xml:space="preserve">  Though not a complete course in combating “family problems</w:t>
      </w:r>
      <w:r w:rsidR="00AD6AB6">
        <w:t>,”</w:t>
      </w:r>
      <w:r>
        <w:t xml:space="preserve"> the above passages contain the basic tenets of God’s wisdom for the proper formation and </w:t>
      </w:r>
      <w:r w:rsidR="00AD6AB6">
        <w:t>function</w:t>
      </w:r>
      <w:r>
        <w:t xml:space="preserve"> of the “family”… </w:t>
      </w:r>
      <w:r w:rsidRPr="00CF0F92">
        <w:rPr>
          <w:b/>
        </w:rPr>
        <w:t>which He created and ordained.</w:t>
      </w:r>
      <w:r>
        <w:t xml:space="preserve">  Do we really think we know more about such than the </w:t>
      </w:r>
      <w:r w:rsidR="00AD6AB6">
        <w:t>Originator (</w:t>
      </w:r>
      <w:r w:rsidR="00AD6AB6">
        <w:rPr>
          <w:u w:val="single"/>
        </w:rPr>
        <w:t>cf. Isa.55</w:t>
      </w:r>
      <w:proofErr w:type="gramStart"/>
      <w:r w:rsidR="00AD6AB6">
        <w:rPr>
          <w:u w:val="single"/>
        </w:rPr>
        <w:t>:8</w:t>
      </w:r>
      <w:proofErr w:type="gramEnd"/>
      <w:r w:rsidR="00AD6AB6">
        <w:rPr>
          <w:u w:val="single"/>
        </w:rPr>
        <w:t>-9</w:t>
      </w:r>
      <w:r w:rsidR="00AD6AB6">
        <w:t xml:space="preserve">; </w:t>
      </w:r>
      <w:r w:rsidR="00AD6AB6">
        <w:rPr>
          <w:u w:val="single"/>
        </w:rPr>
        <w:t>Jer.10:23</w:t>
      </w:r>
      <w:r w:rsidR="00AD6AB6">
        <w:t>)?  So before you destroy your family, why not go back and read (and reread) the “Owner/Operator’s Manual,” and try it again the way its Creator intended?</w:t>
      </w:r>
      <w:bookmarkStart w:id="0" w:name="_GoBack"/>
      <w:bookmarkEnd w:id="0"/>
      <w:r w:rsidR="00AD6AB6">
        <w:t xml:space="preserve"> </w:t>
      </w:r>
      <w:r w:rsidR="00463C87">
        <w:rPr>
          <w:sz w:val="16"/>
        </w:rPr>
        <w:t xml:space="preserve">(Philip C. Strong; Viking Drive Church of Christ; </w:t>
      </w:r>
      <w:r w:rsidR="00463C87">
        <w:rPr>
          <w:rFonts w:eastAsia="Times New Roman"/>
          <w:bCs/>
          <w:sz w:val="16"/>
        </w:rPr>
        <w:t xml:space="preserve">3791 Viking Drive, Bossier City, LA; </w:t>
      </w:r>
      <w:r w:rsidR="00463C87">
        <w:rPr>
          <w:sz w:val="16"/>
        </w:rPr>
        <w:t xml:space="preserve">online at </w:t>
      </w:r>
      <w:r w:rsidR="00463C87" w:rsidRPr="008B5A12">
        <w:rPr>
          <w:sz w:val="16"/>
          <w:u w:val="single"/>
        </w:rPr>
        <w:t>vikingdrivechurchofchrist.com</w:t>
      </w:r>
      <w:r w:rsidR="00463C87">
        <w:rPr>
          <w:sz w:val="16"/>
        </w:rPr>
        <w:t xml:space="preserve">; email to </w:t>
      </w:r>
      <w:r w:rsidR="00463C87">
        <w:rPr>
          <w:sz w:val="16"/>
          <w:u w:val="single"/>
        </w:rPr>
        <w:t>mrpcstrong@hotmail.com</w:t>
      </w:r>
      <w:r w:rsidR="00463C87">
        <w:rPr>
          <w:sz w:val="16"/>
        </w:rPr>
        <w:t>)</w:t>
      </w:r>
    </w:p>
    <w:sectPr w:rsidR="00F1012B" w:rsidRPr="00AD6AB6" w:rsidSect="00A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84C"/>
    <w:multiLevelType w:val="hybridMultilevel"/>
    <w:tmpl w:val="5C7A1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14"/>
    <w:rsid w:val="000E3E14"/>
    <w:rsid w:val="00142E91"/>
    <w:rsid w:val="00463C87"/>
    <w:rsid w:val="00542D88"/>
    <w:rsid w:val="007839CF"/>
    <w:rsid w:val="00824798"/>
    <w:rsid w:val="00AD6AB6"/>
    <w:rsid w:val="00CA2138"/>
    <w:rsid w:val="00CF0F92"/>
    <w:rsid w:val="00F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29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483</Words>
  <Characters>2759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2023-07-13T19:32:00Z</dcterms:created>
  <dcterms:modified xsi:type="dcterms:W3CDTF">2023-07-18T15:45:00Z</dcterms:modified>
</cp:coreProperties>
</file>